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lang w:val="en-GB"/>
        </w:rPr>
      </w:pPr>
      <w:r>
        <w:rPr>
          <w:b/>
          <w:bCs/>
          <w:lang w:val="en-GB"/>
        </w:rPr>
        <w:t>VaME 3.0 Reference Document</w:t>
      </w:r>
    </w:p>
    <w:p>
      <w:pPr>
        <w:pStyle w:val="Normal"/>
        <w:jc w:val="center"/>
        <w:rPr>
          <w:b/>
          <w:b/>
          <w:bCs/>
          <w:lang w:val="en-GB"/>
        </w:rPr>
      </w:pPr>
      <w:r>
        <w:rPr>
          <w:b/>
          <w:bCs/>
          <w:lang w:val="en-GB"/>
        </w:rPr>
      </w:r>
    </w:p>
    <w:p>
      <w:pPr>
        <w:pStyle w:val="Normal"/>
        <w:jc w:val="left"/>
        <w:rPr>
          <w:b/>
          <w:b/>
          <w:bCs/>
          <w:lang w:val="en-GB"/>
        </w:rPr>
      </w:pPr>
      <w:r>
        <w:rPr>
          <w:b/>
          <w:bCs/>
          <w:lang w:val="en-GB"/>
        </w:rPr>
      </w:r>
    </w:p>
    <w:p>
      <w:pPr>
        <w:pStyle w:val="Normal"/>
        <w:jc w:val="left"/>
        <w:rPr>
          <w:b/>
          <w:b/>
          <w:bCs/>
          <w:lang w:val="en-GB"/>
        </w:rPr>
      </w:pPr>
      <w:r>
        <w:rPr>
          <w:b/>
          <w:bCs/>
          <w:lang w:val="en-GB"/>
        </w:rPr>
        <w:t>Contents</w:t>
      </w:r>
    </w:p>
    <w:p>
      <w:pPr>
        <w:pStyle w:val="Normal"/>
        <w:jc w:val="left"/>
        <w:rPr>
          <w:b/>
          <w:b/>
          <w:bCs/>
          <w:lang w:val="en-GB"/>
        </w:rPr>
      </w:pPr>
      <w:r>
        <w:rPr>
          <w:b/>
          <w:bCs/>
          <w:lang w:val="en-GB"/>
        </w:rPr>
      </w:r>
    </w:p>
    <w:tbl>
      <w:tblPr>
        <w:tblW w:w="9638" w:type="dxa"/>
        <w:jc w:val="left"/>
        <w:tblInd w:w="47" w:type="dxa"/>
        <w:tblBorders>
          <w:top w:val="single" w:sz="2" w:space="0" w:color="000001"/>
          <w:left w:val="single" w:sz="2" w:space="0" w:color="000001"/>
          <w:bottom w:val="single" w:sz="2" w:space="0" w:color="000001"/>
          <w:insideH w:val="single" w:sz="2" w:space="0" w:color="000001"/>
        </w:tblBorders>
        <w:tblCellMar>
          <w:top w:w="55" w:type="dxa"/>
          <w:left w:w="40" w:type="dxa"/>
          <w:bottom w:w="55" w:type="dxa"/>
          <w:right w:w="55" w:type="dxa"/>
        </w:tblCellMar>
      </w:tblPr>
      <w:tblGrid>
        <w:gridCol w:w="4819"/>
        <w:gridCol w:w="4818"/>
      </w:tblGrid>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Introduction</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Subs</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Variable Values</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String Values</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Sprite Values</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Metadata</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bl>
    <w:p>
      <w:pPr>
        <w:pStyle w:val="Normal"/>
        <w:jc w:val="left"/>
        <w:rPr>
          <w:b w:val="false"/>
          <w:b w:val="false"/>
          <w:bCs w:val="false"/>
          <w:lang w:val="en-GB"/>
        </w:rPr>
      </w:pPr>
      <w:r>
        <w:rPr>
          <w:b w:val="false"/>
          <w:bCs w:val="false"/>
          <w:lang w:val="en-GB"/>
        </w:rPr>
      </w:r>
      <w:r>
        <w:br w:type="page"/>
      </w:r>
    </w:p>
    <w:p>
      <w:pPr>
        <w:pStyle w:val="Normal"/>
        <w:jc w:val="center"/>
        <w:rPr>
          <w:b/>
          <w:b/>
          <w:bCs/>
          <w:lang w:val="en-GB"/>
        </w:rPr>
      </w:pPr>
      <w:r>
        <w:rPr>
          <w:b/>
          <w:bCs/>
          <w:lang w:val="en-GB"/>
        </w:rPr>
        <w:t>Introduction</w:t>
      </w:r>
    </w:p>
    <w:p>
      <w:pPr>
        <w:pStyle w:val="Normal"/>
        <w:jc w:val="center"/>
        <w:rPr>
          <w:b/>
          <w:b/>
          <w:bCs/>
          <w:lang w:val="en-GB"/>
        </w:rPr>
      </w:pPr>
      <w:r>
        <w:rPr>
          <w:b/>
          <w:bCs/>
          <w:lang w:val="en-GB"/>
        </w:rPr>
      </w:r>
    </w:p>
    <w:p>
      <w:pPr>
        <w:pStyle w:val="Normal"/>
        <w:jc w:val="left"/>
        <w:rPr>
          <w:b w:val="false"/>
          <w:b w:val="false"/>
          <w:bCs w:val="false"/>
          <w:lang w:val="en-GB"/>
        </w:rPr>
      </w:pPr>
      <w:r>
        <w:rPr>
          <w:b w:val="false"/>
          <w:bCs w:val="false"/>
          <w:lang w:val="en-GB"/>
        </w:rPr>
        <w:t>VaME 3.0 is a point and click adventure style game engine intended for two dimentional point and click puzzle games that focus on progressing through a narritive. Unlike previous verions of VaME, this engine is intended for side-on view with point and click movement of the player character, rather than the top-down and keyboard control focus of VaME versions 1 and 2.</w:t>
      </w:r>
    </w:p>
    <w:p>
      <w:pPr>
        <w:pStyle w:val="Normal"/>
        <w:jc w:val="left"/>
        <w:rPr>
          <w:b w:val="false"/>
          <w:b w:val="false"/>
          <w:bCs w:val="false"/>
          <w:lang w:val="en-GB"/>
        </w:rPr>
      </w:pPr>
      <w:r>
        <w:rPr>
          <w:b w:val="false"/>
          <w:bCs w:val="false"/>
          <w:lang w:val="en-GB"/>
        </w:rPr>
      </w:r>
    </w:p>
    <w:p>
      <w:pPr>
        <w:pStyle w:val="Normal"/>
        <w:jc w:val="left"/>
        <w:rPr/>
      </w:pPr>
      <w:r>
        <w:rPr>
          <w:b w:val="false"/>
          <w:bCs w:val="false"/>
          <w:lang w:val="en-GB"/>
        </w:rPr>
        <w:t xml:space="preserve">VaME stands for </w:t>
      </w:r>
      <w:r>
        <w:rPr>
          <w:b/>
          <w:bCs/>
          <w:lang w:val="en-GB"/>
        </w:rPr>
        <w:t>Va</w:t>
      </w:r>
      <w:r>
        <w:rPr>
          <w:b w:val="false"/>
          <w:bCs w:val="false"/>
          <w:lang w:val="en-GB"/>
        </w:rPr>
        <w:t xml:space="preserve">riable </w:t>
      </w:r>
      <w:r>
        <w:rPr>
          <w:b/>
          <w:bCs/>
          <w:lang w:val="en-GB"/>
        </w:rPr>
        <w:t>M</w:t>
      </w:r>
      <w:r>
        <w:rPr>
          <w:b w:val="false"/>
          <w:bCs w:val="false"/>
          <w:lang w:val="en-GB"/>
        </w:rPr>
        <w:t xml:space="preserve">ap </w:t>
      </w:r>
      <w:r>
        <w:rPr>
          <w:b/>
          <w:bCs/>
          <w:lang w:val="en-GB"/>
        </w:rPr>
        <w:t>E</w:t>
      </w:r>
      <w:r>
        <w:rPr>
          <w:b w:val="false"/>
          <w:bCs w:val="false"/>
          <w:lang w:val="en-GB"/>
        </w:rPr>
        <w:t>ngine and like previous versions is programmed in Qbasic, using QB64 as the compiler. This allows quick and easy porting to all three major personal computer operating systems, Windows, macOS and Linux; though best results will always be achieved on the Windows platform.</w:t>
      </w:r>
    </w:p>
    <w:p>
      <w:pPr>
        <w:pStyle w:val="Normal"/>
        <w:jc w:val="left"/>
        <w:rPr>
          <w:b w:val="false"/>
          <w:b w:val="false"/>
          <w:bCs w:val="false"/>
          <w:lang w:val="en-GB"/>
        </w:rPr>
      </w:pPr>
      <w:r>
        <w:rPr>
          <w:b w:val="false"/>
          <w:bCs w:val="false"/>
          <w:lang w:val="en-GB"/>
        </w:rPr>
      </w:r>
    </w:p>
    <w:p>
      <w:pPr>
        <w:pStyle w:val="Normal"/>
        <w:jc w:val="left"/>
        <w:rPr/>
      </w:pPr>
      <w:r>
        <w:rPr>
          <w:b w:val="false"/>
          <w:bCs w:val="false"/>
          <w:lang w:val="en-GB"/>
        </w:rPr>
        <w:t>Planned features of VaME 3.0 are to be as follows.</w:t>
      </w:r>
    </w:p>
    <w:p>
      <w:pPr>
        <w:pStyle w:val="Normal"/>
        <w:jc w:val="left"/>
        <w:rPr>
          <w:b w:val="false"/>
          <w:b w:val="false"/>
          <w:bCs w:val="false"/>
          <w:lang w:val="en-GB"/>
        </w:rPr>
      </w:pPr>
      <w:r>
        <w:rPr>
          <w:b w:val="false"/>
          <w:bCs w:val="false"/>
          <w:lang w:val="en-GB"/>
        </w:rPr>
      </w:r>
    </w:p>
    <w:p>
      <w:pPr>
        <w:pStyle w:val="Normal"/>
        <w:numPr>
          <w:ilvl w:val="0"/>
          <w:numId w:val="1"/>
        </w:numPr>
        <w:jc w:val="left"/>
        <w:rPr/>
      </w:pPr>
      <w:r>
        <w:rPr>
          <w:b w:val="false"/>
          <w:bCs w:val="false"/>
          <w:lang w:val="en-GB"/>
        </w:rPr>
        <w:t>Variable based map engine that uses external metadata to display a wide variety of environments with object collision.</w:t>
      </w:r>
    </w:p>
    <w:p>
      <w:pPr>
        <w:pStyle w:val="Normal"/>
        <w:numPr>
          <w:ilvl w:val="0"/>
          <w:numId w:val="1"/>
        </w:numPr>
        <w:jc w:val="left"/>
        <w:rPr/>
      </w:pPr>
      <w:r>
        <w:rPr>
          <w:b w:val="false"/>
          <w:bCs w:val="false"/>
          <w:lang w:val="en-GB"/>
        </w:rPr>
        <w:t>Flexible but simple point and click movement and mechanics.</w:t>
      </w:r>
    </w:p>
    <w:p>
      <w:pPr>
        <w:pStyle w:val="Normal"/>
        <w:numPr>
          <w:ilvl w:val="0"/>
          <w:numId w:val="1"/>
        </w:numPr>
        <w:jc w:val="left"/>
        <w:rPr/>
      </w:pPr>
      <w:r>
        <w:rPr>
          <w:b w:val="false"/>
          <w:bCs w:val="false"/>
          <w:lang w:val="en-GB"/>
        </w:rPr>
        <w:t>Full audio sound effects and music support.</w:t>
      </w:r>
    </w:p>
    <w:p>
      <w:pPr>
        <w:pStyle w:val="Normal"/>
        <w:numPr>
          <w:ilvl w:val="0"/>
          <w:numId w:val="1"/>
        </w:numPr>
        <w:jc w:val="left"/>
        <w:rPr/>
      </w:pPr>
      <w:r>
        <w:rPr>
          <w:b w:val="false"/>
          <w:bCs w:val="false"/>
          <w:lang w:val="en-GB"/>
        </w:rPr>
        <w:t>Inventory system.</w:t>
      </w:r>
    </w:p>
    <w:p>
      <w:pPr>
        <w:pStyle w:val="Normal"/>
        <w:numPr>
          <w:ilvl w:val="0"/>
          <w:numId w:val="1"/>
        </w:numPr>
        <w:jc w:val="left"/>
        <w:rPr/>
      </w:pPr>
      <w:r>
        <w:rPr>
          <w:b w:val="false"/>
          <w:bCs w:val="false"/>
          <w:lang w:val="en-GB"/>
        </w:rPr>
        <w:t>Real world object system.</w:t>
      </w:r>
    </w:p>
    <w:p>
      <w:pPr>
        <w:pStyle w:val="Normal"/>
        <w:numPr>
          <w:ilvl w:val="0"/>
          <w:numId w:val="1"/>
        </w:numPr>
        <w:jc w:val="left"/>
        <w:rPr/>
      </w:pPr>
      <w:r>
        <w:rPr>
          <w:b w:val="false"/>
          <w:bCs w:val="false"/>
          <w:lang w:val="en-GB"/>
        </w:rPr>
        <w:t>Moving NPC’s with object collision and dialouge trees.</w:t>
      </w:r>
    </w:p>
    <w:p>
      <w:pPr>
        <w:pStyle w:val="Normal"/>
        <w:numPr>
          <w:ilvl w:val="0"/>
          <w:numId w:val="1"/>
        </w:numPr>
        <w:jc w:val="left"/>
        <w:rPr/>
      </w:pPr>
      <w:r>
        <w:rPr>
          <w:b w:val="false"/>
          <w:bCs w:val="false"/>
          <w:lang w:val="en-GB"/>
        </w:rPr>
        <w:t>Automatic save system (similar to VaME 2 but less complex).</w:t>
      </w:r>
    </w:p>
    <w:p>
      <w:pPr>
        <w:pStyle w:val="Normal"/>
        <w:numPr>
          <w:ilvl w:val="0"/>
          <w:numId w:val="1"/>
        </w:numPr>
        <w:jc w:val="left"/>
        <w:rPr/>
      </w:pPr>
      <w:r>
        <w:rPr>
          <w:b w:val="false"/>
          <w:bCs w:val="false"/>
          <w:lang w:val="en-GB"/>
        </w:rPr>
        <w:t>Interactive Terminals that host a series of functions.</w:t>
      </w:r>
    </w:p>
    <w:p>
      <w:pPr>
        <w:pStyle w:val="Normal"/>
        <w:numPr>
          <w:ilvl w:val="0"/>
          <w:numId w:val="1"/>
        </w:numPr>
        <w:jc w:val="left"/>
        <w:rPr/>
      </w:pPr>
      <w:r>
        <w:rPr>
          <w:b w:val="false"/>
          <w:bCs w:val="false"/>
          <w:lang w:val="en-GB"/>
        </w:rPr>
        <w:t>Story progression system. (?)</w:t>
      </w:r>
    </w:p>
    <w:p>
      <w:pPr>
        <w:pStyle w:val="Normal"/>
        <w:jc w:val="left"/>
        <w:rPr>
          <w:b w:val="false"/>
          <w:b w:val="false"/>
          <w:bCs w:val="false"/>
          <w:lang w:val="en-GB"/>
        </w:rPr>
      </w:pPr>
      <w:r>
        <w:rPr>
          <w:b w:val="false"/>
          <w:bCs w:val="false"/>
          <w:lang w:val="en-GB"/>
        </w:rPr>
      </w:r>
    </w:p>
    <w:p>
      <w:pPr>
        <w:pStyle w:val="Normal"/>
        <w:jc w:val="left"/>
        <w:rPr>
          <w:b w:val="false"/>
          <w:b w:val="false"/>
          <w:bCs w:val="false"/>
          <w:lang w:val="en-GB"/>
        </w:rPr>
      </w:pPr>
      <w:r>
        <w:rPr>
          <w:b w:val="false"/>
          <w:bCs w:val="false"/>
          <w:lang w:val="en-GB"/>
        </w:rPr>
      </w:r>
      <w:r>
        <w:br w:type="page"/>
      </w:r>
    </w:p>
    <w:p>
      <w:pPr>
        <w:pStyle w:val="Normal"/>
        <w:jc w:val="center"/>
        <w:rPr>
          <w:b/>
          <w:b/>
          <w:bCs/>
          <w:lang w:val="en-GB"/>
        </w:rPr>
      </w:pPr>
      <w:r>
        <w:rPr>
          <w:b/>
          <w:bCs/>
          <w:lang w:val="en-GB"/>
        </w:rPr>
        <w:t>Subs</w:t>
      </w:r>
    </w:p>
    <w:p>
      <w:pPr>
        <w:pStyle w:val="Normal"/>
        <w:jc w:val="center"/>
        <w:rPr>
          <w:b/>
          <w:b/>
          <w:bCs/>
          <w:lang w:val="en-GB"/>
        </w:rPr>
      </w:pPr>
      <w:r>
        <w:rPr>
          <w:b/>
          <w:bCs/>
          <w:lang w:val="en-GB"/>
        </w:rPr>
      </w:r>
    </w:p>
    <w:p>
      <w:pPr>
        <w:pStyle w:val="Normal"/>
        <w:jc w:val="left"/>
        <w:rPr>
          <w:b w:val="false"/>
          <w:b w:val="false"/>
          <w:bCs w:val="false"/>
          <w:lang w:val="en-GB"/>
        </w:rPr>
      </w:pPr>
      <w:r>
        <w:rPr>
          <w:b w:val="false"/>
          <w:bCs w:val="false"/>
          <w:lang w:val="en-GB"/>
        </w:rPr>
        <w:t>The structure of VaME 3.0 is arranged through small sections of code called Subs. Subs in VaME 3.0 are designed to be small, dealing with one specific task within the engine. The engine calls upon these specific Subs when the code is needed through a series of value based ‘switches.’ This allows for more flexibility and cleaner/smaller code.</w:t>
      </w:r>
    </w:p>
    <w:p>
      <w:pPr>
        <w:pStyle w:val="Normal"/>
        <w:jc w:val="left"/>
        <w:rPr>
          <w:b w:val="false"/>
          <w:b w:val="false"/>
          <w:bCs w:val="false"/>
          <w:lang w:val="en-GB"/>
        </w:rPr>
      </w:pPr>
      <w:r>
        <w:rPr>
          <w:b w:val="false"/>
          <w:bCs w:val="false"/>
          <w:lang w:val="en-GB"/>
        </w:rPr>
      </w:r>
    </w:p>
    <w:tbl>
      <w:tblPr>
        <w:tblW w:w="9638" w:type="dxa"/>
        <w:jc w:val="left"/>
        <w:tblInd w:w="47" w:type="dxa"/>
        <w:tblBorders>
          <w:top w:val="single" w:sz="2" w:space="0" w:color="000001"/>
          <w:left w:val="single" w:sz="2" w:space="0" w:color="000001"/>
          <w:bottom w:val="single" w:sz="2" w:space="0" w:color="000001"/>
          <w:insideH w:val="single" w:sz="2" w:space="0" w:color="000001"/>
        </w:tblBorders>
        <w:tblCellMar>
          <w:top w:w="55" w:type="dxa"/>
          <w:left w:w="40" w:type="dxa"/>
          <w:bottom w:w="55" w:type="dxa"/>
          <w:right w:w="55" w:type="dxa"/>
        </w:tblCellMar>
      </w:tblPr>
      <w:tblGrid>
        <w:gridCol w:w="3212"/>
        <w:gridCol w:w="3213"/>
        <w:gridCol w:w="3213"/>
      </w:tblGrid>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b/>
                <w:b/>
                <w:bCs/>
              </w:rPr>
            </w:pPr>
            <w:r>
              <w:rPr>
                <w:b/>
                <w:bCs/>
              </w:rPr>
              <w:t>Sub Name</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b/>
                <w:b/>
                <w:bCs/>
              </w:rPr>
            </w:pPr>
            <w:r>
              <w:rPr>
                <w:b/>
                <w:bCs/>
              </w:rPr>
              <w:t>Description</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b/>
                <w:b/>
                <w:bCs/>
              </w:rPr>
            </w:pPr>
            <w:r>
              <w:rPr>
                <w:b/>
                <w:bCs/>
              </w:rPr>
              <w:t>Calls Upon...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setup:</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Initial setup of the engine when run. Detects operating system. Assigns major fixed string values such as file locations. Loads values from metadata files to assign  flexible string values within the engine, including resolution.</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Loadsavedgame:</w:t>
            </w:r>
          </w:p>
          <w:p>
            <w:pPr>
              <w:pStyle w:val="TableContents"/>
              <w:jc w:val="center"/>
              <w:rPr/>
            </w:pPr>
            <w:r>
              <w:rPr/>
            </w:r>
          </w:p>
          <w:p>
            <w:pPr>
              <w:pStyle w:val="TableContents"/>
              <w:jc w:val="center"/>
              <w:rPr/>
            </w:pPr>
            <w:r>
              <w:rPr/>
              <w:t>loadmap:</w:t>
            </w:r>
          </w:p>
          <w:p>
            <w:pPr>
              <w:pStyle w:val="TableContents"/>
              <w:jc w:val="center"/>
              <w:rPr/>
            </w:pPr>
            <w:r>
              <w:rPr/>
            </w:r>
          </w:p>
          <w:p>
            <w:pPr>
              <w:pStyle w:val="TableContents"/>
              <w:jc w:val="center"/>
              <w:rPr/>
            </w:pPr>
            <w:r>
              <w:rPr/>
              <w:t>loadplayer:</w:t>
            </w:r>
          </w:p>
          <w:p>
            <w:pPr>
              <w:pStyle w:val="TableContents"/>
              <w:jc w:val="center"/>
              <w:rPr/>
            </w:pPr>
            <w:r>
              <w:rPr/>
            </w:r>
          </w:p>
          <w:p>
            <w:pPr>
              <w:pStyle w:val="TableContents"/>
              <w:jc w:val="center"/>
              <w:rPr/>
            </w:pPr>
            <w:r>
              <w:rPr/>
              <w:t>HARD GOTO- game:</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game:</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Main engine loop. Calls upon Subs when certain conditions are present such as the need to redraw the screen and when mouse/keyboard input is detected.</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(IF drawn = 0) drawingswitch:</w:t>
            </w:r>
          </w:p>
          <w:p>
            <w:pPr>
              <w:pStyle w:val="TableContents"/>
              <w:jc w:val="center"/>
              <w:rPr/>
            </w:pPr>
            <w:r>
              <w:rPr/>
            </w:r>
          </w:p>
          <w:p>
            <w:pPr>
              <w:pStyle w:val="TableContents"/>
              <w:jc w:val="center"/>
              <w:rPr/>
            </w:pPr>
            <w:r>
              <w:rPr/>
              <w:t>(IF drawn = 0) maplimits:</w:t>
            </w:r>
          </w:p>
          <w:p>
            <w:pPr>
              <w:pStyle w:val="TableContents"/>
              <w:jc w:val="center"/>
              <w:rPr/>
            </w:pPr>
            <w:r>
              <w:rPr/>
            </w:r>
          </w:p>
          <w:p>
            <w:pPr>
              <w:pStyle w:val="TableContents"/>
              <w:jc w:val="center"/>
              <w:rPr/>
            </w:pPr>
            <w:r>
              <w:rPr/>
              <w:t>(IF _EXIT positive) HARD GOTO – endgame:</w:t>
            </w:r>
          </w:p>
          <w:p>
            <w:pPr>
              <w:pStyle w:val="TableContents"/>
              <w:jc w:val="center"/>
              <w:rPr/>
            </w:pPr>
            <w:r>
              <w:rPr/>
            </w:r>
          </w:p>
          <w:p>
            <w:pPr>
              <w:pStyle w:val="TableContents"/>
              <w:jc w:val="center"/>
              <w:rPr/>
            </w:pPr>
            <w:r>
              <w:rPr/>
              <w:t>inputsub:</w:t>
            </w:r>
          </w:p>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devhud:</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Displays engine values for test and development purposes.</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loadsavedgame:</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Reads save metadata and assigns data with in-game strings and values.</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loadplayer:</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Reads player character metadata and assigns data with in-game strings and values. Loads player character sprites into memory.</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loadmap:</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Reads map metadata and assigns data with in-game strings and values. Loads map sprites into memory.</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drawmap:</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Draws map sprites onto screen.</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drawplayer:</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Calculates where player sprite is needed and then draws it onto screen.</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inputsub:</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Captures input from mouse and keyboard and assigns values or calls upon Subs based on input.</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(IF a$ = “#”) console:</w:t>
            </w:r>
          </w:p>
          <w:p>
            <w:pPr>
              <w:pStyle w:val="TableContents"/>
              <w:jc w:val="center"/>
              <w:rPr/>
            </w:pPr>
            <w:r>
              <w:rPr/>
            </w:r>
          </w:p>
          <w:p>
            <w:pPr>
              <w:pStyle w:val="TableContents"/>
              <w:jc w:val="center"/>
              <w:rPr/>
            </w:pPr>
            <w:r>
              <w:rPr/>
              <w:t>(IF a$ = “Q”) HARD GOTO – endgame:</w:t>
            </w:r>
          </w:p>
          <w:p>
            <w:pPr>
              <w:pStyle w:val="TableContents"/>
              <w:jc w:val="center"/>
              <w:rPr/>
            </w:pPr>
            <w:r>
              <w:rPr/>
            </w:r>
          </w:p>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mapboundaries:</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 xml:space="preserve">Calculates player map boundaries based on map metadata. </w:t>
            </w:r>
            <w:r>
              <w:rPr>
                <w:b/>
                <w:bCs/>
              </w:rPr>
              <w:t>[LEGACY]</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endgame:</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Ends game and displays engine values for debug purposes.</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END</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scalecalc:</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Calculates scalefactor value for drawing process.</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drawingswitch:</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Directs engine in correct order of drawing subs.</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d</w:t>
            </w:r>
            <w:r>
              <w:rPr/>
              <w:t>rawmap:</w:t>
            </w:r>
          </w:p>
          <w:p>
            <w:pPr>
              <w:pStyle w:val="TableContents"/>
              <w:jc w:val="center"/>
              <w:rPr/>
            </w:pPr>
            <w:r>
              <w:rPr/>
            </w:r>
          </w:p>
          <w:p>
            <w:pPr>
              <w:pStyle w:val="TableContents"/>
              <w:jc w:val="center"/>
              <w:rPr/>
            </w:pPr>
            <w:r>
              <w:rPr/>
              <w:t>drawplayer:</w:t>
            </w:r>
          </w:p>
          <w:p>
            <w:pPr>
              <w:pStyle w:val="TableContents"/>
              <w:jc w:val="center"/>
              <w:rPr/>
            </w:pPr>
            <w:r>
              <w:rPr/>
            </w:r>
          </w:p>
          <w:p>
            <w:pPr>
              <w:pStyle w:val="TableContents"/>
              <w:jc w:val="center"/>
              <w:rPr/>
            </w:pPr>
            <w:r>
              <w:rPr/>
              <w:t>drawlayer:</w:t>
            </w:r>
          </w:p>
          <w:p>
            <w:pPr>
              <w:pStyle w:val="TableContents"/>
              <w:jc w:val="center"/>
              <w:rPr/>
            </w:pPr>
            <w:r>
              <w:rPr/>
            </w:r>
          </w:p>
          <w:p>
            <w:pPr>
              <w:pStyle w:val="TableContents"/>
              <w:jc w:val="center"/>
              <w:rPr/>
            </w:pPr>
            <w:r>
              <w:rPr/>
              <w:t>devhud:</w:t>
            </w:r>
          </w:p>
          <w:p>
            <w:pPr>
              <w:pStyle w:val="TableContents"/>
              <w:jc w:val="center"/>
              <w:rPr/>
            </w:pPr>
            <w:r>
              <w:rPr/>
            </w:r>
          </w:p>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drawlayer:</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Draws active background layers.</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layercalc:</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Calculates active background layers based on map metadata.</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maplimits:</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Switchboard for map collision data.</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maplimit(no 1 – 20):</w:t>
            </w:r>
          </w:p>
          <w:p>
            <w:pPr>
              <w:pStyle w:val="TableContents"/>
              <w:jc w:val="center"/>
              <w:rPr/>
            </w:pPr>
            <w:r>
              <w:rPr/>
            </w:r>
          </w:p>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console:</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Switch for dev functions.</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(IF console$ = “reload map”) loadmap:</w:t>
            </w:r>
          </w:p>
          <w:p>
            <w:pPr>
              <w:pStyle w:val="TableContents"/>
              <w:jc w:val="center"/>
              <w:rPr/>
            </w:pPr>
            <w:r>
              <w:rPr/>
            </w:r>
          </w:p>
          <w:p>
            <w:pPr>
              <w:pStyle w:val="TableContents"/>
              <w:jc w:val="center"/>
              <w:rPr/>
            </w:pPr>
            <w:r>
              <w:rPr/>
              <w:t>(IF console$ = “reload game”) HARD GOTO – setup:</w:t>
            </w:r>
          </w:p>
          <w:p>
            <w:pPr>
              <w:pStyle w:val="TableContents"/>
              <w:jc w:val="center"/>
              <w:rPr/>
            </w:pPr>
            <w:r>
              <w:rPr/>
            </w:r>
          </w:p>
          <w:p>
            <w:pPr>
              <w:pStyle w:val="TableContents"/>
              <w:jc w:val="center"/>
              <w:rPr/>
            </w:pPr>
            <w:r>
              <w:rPr/>
              <w:t>(IF console$ = “reload player”) loadplayer:</w:t>
            </w:r>
          </w:p>
          <w:p>
            <w:pPr>
              <w:pStyle w:val="TableContents"/>
              <w:jc w:val="center"/>
              <w:rPr/>
            </w:pPr>
            <w:r>
              <w:rPr/>
            </w:r>
          </w:p>
          <w:p>
            <w:pPr>
              <w:pStyle w:val="TableContents"/>
              <w:jc w:val="center"/>
              <w:rPr/>
            </w:pPr>
            <w:r>
              <w:rPr/>
              <w:t>RETURN</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maplimit(no 1 - 20)</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Calculates map boundaries based on map metadata.</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RETURN</w:t>
            </w:r>
          </w:p>
        </w:tc>
      </w:tr>
    </w:tbl>
    <w:p>
      <w:pPr>
        <w:pStyle w:val="Normal"/>
        <w:jc w:val="left"/>
        <w:rPr>
          <w:b w:val="false"/>
          <w:b w:val="false"/>
          <w:bCs w:val="false"/>
          <w:lang w:val="en-GB"/>
        </w:rPr>
      </w:pPr>
      <w:r>
        <w:rPr>
          <w:b w:val="false"/>
          <w:bCs w:val="false"/>
          <w:lang w:val="en-GB"/>
        </w:rPr>
      </w:r>
      <w:r>
        <w:br w:type="page"/>
      </w:r>
    </w:p>
    <w:p>
      <w:pPr>
        <w:pStyle w:val="Normal"/>
        <w:jc w:val="center"/>
        <w:rPr>
          <w:b/>
          <w:b/>
          <w:bCs/>
          <w:lang w:val="en-GB"/>
        </w:rPr>
      </w:pPr>
      <w:r>
        <w:rPr>
          <w:b/>
          <w:bCs/>
          <w:lang w:val="en-GB"/>
        </w:rPr>
        <w:t>Variable Values</w:t>
      </w:r>
    </w:p>
    <w:p>
      <w:pPr>
        <w:pStyle w:val="Normal"/>
        <w:jc w:val="center"/>
        <w:rPr>
          <w:b/>
          <w:b/>
          <w:bCs/>
          <w:lang w:val="en-GB"/>
        </w:rPr>
      </w:pPr>
      <w:r>
        <w:rPr>
          <w:b/>
          <w:bCs/>
          <w:lang w:val="en-GB"/>
        </w:rPr>
      </w:r>
    </w:p>
    <w:p>
      <w:pPr>
        <w:pStyle w:val="Normal"/>
        <w:jc w:val="left"/>
        <w:rPr>
          <w:b w:val="false"/>
          <w:b w:val="false"/>
          <w:bCs w:val="false"/>
          <w:lang w:val="en-GB"/>
        </w:rPr>
      </w:pPr>
      <w:r>
        <w:rPr>
          <w:b w:val="false"/>
          <w:bCs w:val="false"/>
          <w:lang w:val="en-GB"/>
        </w:rPr>
        <w:t xml:space="preserve">Variable values are number based values throughout the engine. These are the lifeblood of the engine as different values fed into the engine will result in many different things. For example, if mapno = 1 then the engine will load the metadata and sprites for map 1, but if mapno = 2 then it will do the same but for map 2. </w:t>
      </w:r>
    </w:p>
    <w:p>
      <w:pPr>
        <w:pStyle w:val="Normal"/>
        <w:jc w:val="left"/>
        <w:rPr>
          <w:b w:val="false"/>
          <w:b w:val="false"/>
          <w:bCs w:val="false"/>
          <w:lang w:val="en-GB"/>
        </w:rPr>
      </w:pPr>
      <w:r>
        <w:rPr>
          <w:b w:val="false"/>
          <w:bCs w:val="false"/>
          <w:lang w:val="en-GB"/>
        </w:rPr>
      </w:r>
    </w:p>
    <w:tbl>
      <w:tblPr>
        <w:tblW w:w="9638" w:type="dxa"/>
        <w:jc w:val="left"/>
        <w:tblInd w:w="47" w:type="dxa"/>
        <w:tblBorders>
          <w:top w:val="single" w:sz="2" w:space="0" w:color="000001"/>
          <w:left w:val="single" w:sz="2" w:space="0" w:color="000001"/>
          <w:bottom w:val="single" w:sz="2" w:space="0" w:color="000001"/>
          <w:insideH w:val="single" w:sz="2" w:space="0" w:color="000001"/>
        </w:tblBorders>
        <w:tblCellMar>
          <w:top w:w="55" w:type="dxa"/>
          <w:left w:w="40" w:type="dxa"/>
          <w:bottom w:w="55" w:type="dxa"/>
          <w:right w:w="55" w:type="dxa"/>
        </w:tblCellMar>
      </w:tblPr>
      <w:tblGrid>
        <w:gridCol w:w="4819"/>
        <w:gridCol w:w="4818"/>
      </w:tblGrid>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b/>
                <w:b/>
                <w:bCs/>
              </w:rPr>
            </w:pPr>
            <w:r>
              <w:rPr>
                <w:b/>
                <w:bCs/>
              </w:rPr>
              <w:t>Variable Name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b/>
                <w:bCs/>
              </w:rPr>
              <w:t>Description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hertz</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Engine framerate value.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pace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Pace of player character (how fast they move).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resx</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X value of game resolution.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resy</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Y value of game resolution.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drawn</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Used to indicate when screen needs redrawing.</w:t>
            </w:r>
          </w:p>
          <w:p>
            <w:pPr>
              <w:pStyle w:val="TableContents"/>
              <w:jc w:val="center"/>
              <w:rPr/>
            </w:pPr>
            <w:r>
              <w:rPr>
                <w:b/>
                <w:bCs/>
              </w:rPr>
              <w:t xml:space="preserve">0 = yes. 1 = no. </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movement</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Used to tell the engine when player character is moving.</w:t>
            </w:r>
          </w:p>
          <w:p>
            <w:pPr>
              <w:pStyle w:val="TableContents"/>
              <w:jc w:val="center"/>
              <w:rPr>
                <w:b/>
                <w:b/>
                <w:bCs/>
              </w:rPr>
            </w:pPr>
            <w:r>
              <w:rPr>
                <w:b/>
                <w:bCs/>
              </w:rPr>
              <w:t>0 = no movement. 1 = player movement.</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devhud</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Used to tell the engine when devhud: Sub needs including within the engine loop.</w:t>
            </w:r>
          </w:p>
          <w:p>
            <w:pPr>
              <w:pStyle w:val="TableContents"/>
              <w:jc w:val="center"/>
              <w:rPr>
                <w:b/>
                <w:b/>
                <w:bCs/>
              </w:rPr>
            </w:pPr>
            <w:r>
              <w:rPr>
                <w:b/>
                <w:bCs/>
              </w:rPr>
              <w:t>0 = no. 1 = yes.</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mapno</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Used to tell the engine which map the player character is 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playerresx</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X value of player sprite resolution.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playerresy</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Y value of player sprite resolution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playerx</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X value of player sprite location.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playery</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Y value of player sprite location.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targetplayerx</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Target X value of player character movement.</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tragetplayery</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Target Y value of player character movement.</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direction</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Used to tell engine direction player character is facing.</w:t>
            </w:r>
          </w:p>
          <w:p>
            <w:pPr>
              <w:pStyle w:val="TableContents"/>
              <w:jc w:val="center"/>
              <w:rPr/>
            </w:pPr>
            <w:r>
              <w:rPr>
                <w:b/>
                <w:bCs/>
              </w:rPr>
              <w:t>1 = forward. 2 = backward. 3 = right. 4 = left.</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scalefactor</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Calculated by the engine from [?] to deturmine amount of scale to be applied to player character.</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 xml:space="preserve">layerdata(no 1-5) </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Y value of layer(no 1-5) initiation.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layerno</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 xml:space="preserve">Number of layers activated. </w:t>
            </w:r>
          </w:p>
          <w:p>
            <w:pPr>
              <w:pStyle w:val="TableContents"/>
              <w:jc w:val="center"/>
              <w:rPr/>
            </w:pPr>
            <w:r>
              <w:rPr>
                <w:b/>
                <w:bCs/>
              </w:rPr>
              <w:t>0 = min. 5 = max.</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layer(no 1-5)</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Used to tell engine if layer(no 1-5) is activated.</w:t>
            </w:r>
          </w:p>
          <w:p>
            <w:pPr>
              <w:pStyle w:val="TableContents"/>
              <w:jc w:val="center"/>
              <w:rPr/>
            </w:pPr>
            <w:r>
              <w:rPr>
                <w:b/>
                <w:bCs/>
              </w:rPr>
              <w:t>1 = yes. 2 = no.</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limit(no 1-</w:t>
            </w:r>
            <w:r>
              <w:rPr/>
              <w:t>2</w:t>
            </w:r>
            <w:r>
              <w:rPr/>
              <w:t>0)xa</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b w:val="false"/>
                <w:b w:val="false"/>
                <w:bCs w:val="false"/>
              </w:rPr>
            </w:pPr>
            <w:r>
              <w:rPr>
                <w:b w:val="false"/>
                <w:bCs w:val="false"/>
              </w:rPr>
              <w:t>Used to tell engine starting X co-ordinates for map limits.</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limit(no 1-</w:t>
            </w:r>
            <w:r>
              <w:rPr/>
              <w:t>2</w:t>
            </w:r>
            <w:r>
              <w:rPr/>
              <w:t>0)xb</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b w:val="false"/>
                <w:b w:val="false"/>
                <w:bCs w:val="false"/>
              </w:rPr>
            </w:pPr>
            <w:r>
              <w:rPr>
                <w:b w:val="false"/>
                <w:bCs w:val="false"/>
              </w:rPr>
              <w:t>Used to tell engine finishing X co-ordinates for map limits.</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limit(no 1-</w:t>
            </w:r>
            <w:r>
              <w:rPr/>
              <w:t>2</w:t>
            </w:r>
            <w:r>
              <w:rPr/>
              <w:t>0)ya</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b w:val="false"/>
                <w:b w:val="false"/>
                <w:bCs w:val="false"/>
              </w:rPr>
            </w:pPr>
            <w:r>
              <w:rPr>
                <w:b w:val="false"/>
                <w:bCs w:val="false"/>
              </w:rPr>
              <w:t>Used to tell engine starting Y co-ordinates for map limits.</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limit(no 1-</w:t>
            </w:r>
            <w:r>
              <w:rPr/>
              <w:t>2</w:t>
            </w:r>
            <w:r>
              <w:rPr/>
              <w:t>0)yb</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b w:val="false"/>
                <w:b w:val="false"/>
                <w:bCs w:val="false"/>
              </w:rPr>
            </w:pPr>
            <w:r>
              <w:rPr>
                <w:b w:val="false"/>
                <w:bCs w:val="false"/>
              </w:rPr>
              <w:t>Used to tell engine starting X co-ordinates for map limits.</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showvalues</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bookmarkStart w:id="0" w:name="__DdeLink__661_181912475"/>
            <w:r>
              <w:rPr/>
              <w:t>U</w:t>
            </w:r>
            <w:bookmarkEnd w:id="0"/>
            <w:r>
              <w:rPr/>
              <w:t>sed to tell devhud to show dev values.</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showlimits</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Used to show devhud to show dev limits.</w:t>
            </w:r>
          </w:p>
        </w:tc>
      </w:tr>
    </w:tbl>
    <w:p>
      <w:pPr>
        <w:pStyle w:val="Normal"/>
        <w:jc w:val="left"/>
        <w:rPr/>
      </w:pPr>
      <w:r>
        <w:rPr/>
      </w:r>
      <w:r>
        <w:br w:type="page"/>
      </w:r>
    </w:p>
    <w:p>
      <w:pPr>
        <w:pStyle w:val="Normal"/>
        <w:jc w:val="center"/>
        <w:rPr>
          <w:b/>
          <w:b/>
          <w:bCs/>
        </w:rPr>
      </w:pPr>
      <w:r>
        <w:rPr>
          <w:b/>
          <w:bCs/>
        </w:rPr>
        <w:t>String Values</w:t>
      </w:r>
    </w:p>
    <w:p>
      <w:pPr>
        <w:pStyle w:val="Normal"/>
        <w:jc w:val="center"/>
        <w:rPr>
          <w:b/>
          <w:b/>
          <w:bCs/>
        </w:rPr>
      </w:pPr>
      <w:r>
        <w:rPr>
          <w:b/>
          <w:bCs/>
        </w:rPr>
      </w:r>
    </w:p>
    <w:p>
      <w:pPr>
        <w:pStyle w:val="Normal"/>
        <w:jc w:val="left"/>
        <w:rPr>
          <w:b w:val="false"/>
          <w:b w:val="false"/>
          <w:bCs w:val="false"/>
        </w:rPr>
      </w:pPr>
      <w:r>
        <w:rPr>
          <w:b w:val="false"/>
          <w:bCs w:val="false"/>
        </w:rPr>
        <w:t>String values are similar to variable values in that they store data for the game engine to use. However, unlike variable values, string values hold text data rather than numerical data.</w:t>
      </w:r>
    </w:p>
    <w:p>
      <w:pPr>
        <w:pStyle w:val="Normal"/>
        <w:jc w:val="left"/>
        <w:rPr>
          <w:b w:val="false"/>
          <w:b w:val="false"/>
          <w:bCs w:val="false"/>
        </w:rPr>
      </w:pPr>
      <w:r>
        <w:rPr>
          <w:b w:val="false"/>
          <w:bCs w:val="false"/>
        </w:rPr>
      </w:r>
    </w:p>
    <w:tbl>
      <w:tblPr>
        <w:tblW w:w="9638" w:type="dxa"/>
        <w:jc w:val="left"/>
        <w:tblInd w:w="50" w:type="dxa"/>
        <w:tblBorders>
          <w:top w:val="single" w:sz="2" w:space="0" w:color="000001"/>
          <w:left w:val="single" w:sz="2" w:space="0" w:color="000001"/>
          <w:bottom w:val="single" w:sz="2" w:space="0" w:color="000001"/>
          <w:insideH w:val="single" w:sz="2" w:space="0" w:color="000001"/>
        </w:tblBorders>
        <w:tblCellMar>
          <w:top w:w="55" w:type="dxa"/>
          <w:left w:w="40" w:type="dxa"/>
          <w:bottom w:w="55" w:type="dxa"/>
          <w:right w:w="55" w:type="dxa"/>
        </w:tblCellMar>
      </w:tblPr>
      <w:tblGrid>
        <w:gridCol w:w="4819"/>
        <w:gridCol w:w="4818"/>
      </w:tblGrid>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b/>
                <w:b/>
                <w:bCs/>
              </w:rPr>
            </w:pPr>
            <w:r>
              <w:rPr>
                <w:b/>
                <w:bCs/>
              </w:rPr>
              <w:t>String Name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b/>
                <w:b/>
                <w:bCs/>
              </w:rPr>
            </w:pPr>
            <w:r>
              <w:rPr>
                <w:b/>
                <w:bCs/>
              </w:rPr>
              <w:t>Description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title$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 xml:space="preserve">Game Title. </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ros$</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 xml:space="preserve">Client Operating System. </w:t>
            </w:r>
            <w:r>
              <w:rPr>
                <w:b/>
                <w:bCs/>
              </w:rPr>
              <w:t>Set to “win” “mac” or “lnx”.</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a$</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Constainer string for keyboard input.</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coredata$</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 xml:space="preserve">Location of metadata folder. </w:t>
            </w:r>
            <w:r>
              <w:rPr>
                <w:b/>
                <w:bCs/>
              </w:rPr>
              <w:t>Set to “data\”.</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mapdata$</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 xml:space="preserve">Location of map metadata folder. </w:t>
            </w:r>
            <w:r>
              <w:rPr>
                <w:b/>
                <w:bCs/>
              </w:rPr>
              <w:t>Set to “data\maps\”.</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playerdata$</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 xml:space="preserve">Location of player character metadata folder. </w:t>
            </w:r>
            <w:r>
              <w:rPr>
                <w:b/>
                <w:bCs/>
              </w:rPr>
              <w:t>Set to “data\player\”.</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playername$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Name of player character.</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mapdir$</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Name of map data folder. Automatically generated within engine based on mapno value.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mapfile$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Name of map sprite file. Automatically generated within engine based upon mapno value.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mapname$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Name of current map loaded within the engine.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layers$</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Dummy value for file editing purposes.</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limit(no 1-</w:t>
            </w:r>
            <w:r>
              <w:rPr/>
              <w:t>2</w:t>
            </w:r>
            <w:r>
              <w:rPr/>
              <w:t>0)$</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 xml:space="preserve">Map limit data name. </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console$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Console command value.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action$</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First word in console$.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value$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Second word in console$.</w:t>
            </w:r>
          </w:p>
        </w:tc>
      </w:tr>
    </w:tbl>
    <w:p>
      <w:pPr>
        <w:pStyle w:val="Normal"/>
        <w:jc w:val="left"/>
        <w:rPr>
          <w:b w:val="false"/>
          <w:b w:val="false"/>
          <w:bCs w:val="false"/>
        </w:rPr>
      </w:pPr>
      <w:r>
        <w:rPr>
          <w:b w:val="false"/>
          <w:bCs w:val="false"/>
        </w:rPr>
      </w:r>
      <w:r>
        <w:br w:type="page"/>
      </w:r>
    </w:p>
    <w:p>
      <w:pPr>
        <w:pStyle w:val="Normal"/>
        <w:jc w:val="center"/>
        <w:rPr>
          <w:b/>
          <w:b/>
          <w:bCs/>
        </w:rPr>
      </w:pPr>
      <w:r>
        <w:rPr>
          <w:b/>
          <w:bCs/>
        </w:rPr>
        <w:t>Sprite Values.</w:t>
      </w:r>
    </w:p>
    <w:p>
      <w:pPr>
        <w:pStyle w:val="Normal"/>
        <w:jc w:val="center"/>
        <w:rPr>
          <w:b/>
          <w:b/>
          <w:bCs/>
        </w:rPr>
      </w:pPr>
      <w:r>
        <w:rPr>
          <w:b/>
          <w:bCs/>
        </w:rPr>
      </w:r>
    </w:p>
    <w:p>
      <w:pPr>
        <w:pStyle w:val="Normal"/>
        <w:jc w:val="left"/>
        <w:rPr>
          <w:b w:val="false"/>
          <w:b w:val="false"/>
          <w:bCs w:val="false"/>
        </w:rPr>
      </w:pPr>
      <w:r>
        <w:rPr>
          <w:b w:val="false"/>
          <w:bCs w:val="false"/>
        </w:rPr>
        <w:t>Sprite values are values that store character sprite data. These are not to be confused as variable values as they are represented mostly the same within the code, however interact with different commands.</w:t>
      </w:r>
    </w:p>
    <w:p>
      <w:pPr>
        <w:pStyle w:val="Normal"/>
        <w:jc w:val="left"/>
        <w:rPr>
          <w:b w:val="false"/>
          <w:b w:val="false"/>
          <w:bCs w:val="false"/>
        </w:rPr>
      </w:pPr>
      <w:r>
        <w:rPr>
          <w:b w:val="false"/>
          <w:bCs w:val="false"/>
        </w:rPr>
      </w:r>
    </w:p>
    <w:tbl>
      <w:tblPr>
        <w:tblW w:w="9638" w:type="dxa"/>
        <w:jc w:val="left"/>
        <w:tblInd w:w="50" w:type="dxa"/>
        <w:tblBorders>
          <w:top w:val="single" w:sz="2" w:space="0" w:color="000001"/>
          <w:left w:val="single" w:sz="2" w:space="0" w:color="000001"/>
          <w:bottom w:val="single" w:sz="2" w:space="0" w:color="000001"/>
          <w:insideH w:val="single" w:sz="2" w:space="0" w:color="000001"/>
        </w:tblBorders>
        <w:tblCellMar>
          <w:top w:w="55" w:type="dxa"/>
          <w:left w:w="40" w:type="dxa"/>
          <w:bottom w:w="55" w:type="dxa"/>
          <w:right w:w="55" w:type="dxa"/>
        </w:tblCellMar>
      </w:tblPr>
      <w:tblGrid>
        <w:gridCol w:w="4819"/>
        <w:gridCol w:w="4818"/>
      </w:tblGrid>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b/>
                <w:b/>
                <w:bCs/>
              </w:rPr>
            </w:pPr>
            <w:r>
              <w:rPr>
                <w:b/>
                <w:bCs/>
              </w:rPr>
              <w:t>Sprite Name</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b/>
                <w:b/>
                <w:bCs/>
              </w:rPr>
            </w:pPr>
            <w:r>
              <w:rPr>
                <w:b/>
                <w:bCs/>
              </w:rPr>
              <w:t>Description</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playerf</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Front player character sprite.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Current map sprite.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playerb</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Back player character sprite.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playerr</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Right player character sprite.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playerl</w:t>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Left player character sprite.</w:t>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4819"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481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bl>
    <w:p>
      <w:pPr>
        <w:pStyle w:val="Normal"/>
        <w:jc w:val="left"/>
        <w:rPr/>
      </w:pPr>
      <w:r>
        <w:rPr/>
      </w:r>
      <w:r>
        <w:br w:type="page"/>
      </w:r>
    </w:p>
    <w:p>
      <w:pPr>
        <w:pStyle w:val="Normal"/>
        <w:jc w:val="center"/>
        <w:rPr/>
      </w:pPr>
      <w:r>
        <w:rPr>
          <w:b/>
          <w:bCs/>
        </w:rPr>
        <w:t>Metadata</w:t>
      </w:r>
    </w:p>
    <w:p>
      <w:pPr>
        <w:pStyle w:val="Normal"/>
        <w:jc w:val="center"/>
        <w:rPr>
          <w:b/>
          <w:b/>
          <w:bCs/>
        </w:rPr>
      </w:pPr>
      <w:r>
        <w:rPr>
          <w:b/>
          <w:bCs/>
        </w:rPr>
      </w:r>
    </w:p>
    <w:p>
      <w:pPr>
        <w:pStyle w:val="Normal"/>
        <w:jc w:val="left"/>
        <w:rPr/>
      </w:pPr>
      <w:r>
        <w:rPr>
          <w:b w:val="false"/>
          <w:bCs w:val="false"/>
        </w:rPr>
        <w:t xml:space="preserve">Metadata is very important to a game engine as it contains all of the data needed for the engine to interpret and display the game for the player. Imagine it as the cards punched with holes that victorians used to use with sewing machines to achive different patterns, the engine being the sewing machine in that analogy. VaME3 is able to pull values from these files and then use them to construct the game. Metadata in VaME 3 is handled with plain text .ddf files for easy editing puroposes. The .ddf  extension stands for </w:t>
      </w:r>
      <w:r>
        <w:rPr>
          <w:b/>
          <w:bCs/>
        </w:rPr>
        <w:t>d</w:t>
      </w:r>
      <w:r>
        <w:rPr>
          <w:b w:val="false"/>
          <w:bCs w:val="false"/>
        </w:rPr>
        <w:t xml:space="preserve">anni </w:t>
      </w:r>
      <w:r>
        <w:rPr>
          <w:b/>
          <w:bCs/>
        </w:rPr>
        <w:t>d</w:t>
      </w:r>
      <w:r>
        <w:rPr>
          <w:b w:val="false"/>
          <w:bCs w:val="false"/>
        </w:rPr>
        <w:t xml:space="preserve">ata </w:t>
      </w:r>
      <w:r>
        <w:rPr>
          <w:b/>
          <w:bCs/>
        </w:rPr>
        <w:t>f</w:t>
      </w:r>
      <w:r>
        <w:rPr>
          <w:b w:val="false"/>
          <w:bCs w:val="false"/>
        </w:rPr>
        <w:t>ile.</w:t>
      </w:r>
    </w:p>
    <w:p>
      <w:pPr>
        <w:pStyle w:val="Normal"/>
        <w:jc w:val="left"/>
        <w:rPr>
          <w:b w:val="false"/>
          <w:b w:val="false"/>
          <w:bCs w:val="false"/>
        </w:rPr>
      </w:pPr>
      <w:r>
        <w:rPr>
          <w:b w:val="false"/>
          <w:bCs w:val="false"/>
        </w:rPr>
      </w:r>
    </w:p>
    <w:tbl>
      <w:tblPr>
        <w:tblW w:w="9638" w:type="dxa"/>
        <w:jc w:val="left"/>
        <w:tblInd w:w="55"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Pr>
      <w:tblGrid>
        <w:gridCol w:w="3212"/>
        <w:gridCol w:w="3213"/>
        <w:gridCol w:w="3213"/>
      </w:tblGrid>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b/>
                <w:bCs/>
              </w:rPr>
              <w:t>Metadata File Name</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b/>
                <w:bCs/>
              </w:rPr>
              <w:t>Location</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b/>
                <w:bCs/>
              </w:rPr>
              <w:t>Values</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setupdata.ddf</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/data/</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title$, hertz, pace, resx, resy</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savedata.ddf</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/data/</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mapno</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playerdata.ddf</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/data/player/</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playername$</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map(mapno).ddf</w:t>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t>/data/maps/m(mapno)/</w:t>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t>INPUT #1, mapname$, layers$, layeramount, layerdata1, layerdata2, layerdata3, layerdata4, layerdata5, maplimits$, limit1$, limit1xa, limit1ya, limit1xb, limit1yb, limit1d, limit2$, limit2xa, limit2ya, limit2xb, limit2yb, limit2d, limit3$, limit3xa, limit3ya, limit3xb, limit3yb, limit3d, limit4$, limit4xa, limit4ya, limit4xb, limit4yb, limit4d, limit5$, limit5xa, limit5ya, limit5xb, limit5yb, limit5d, limit6$, limit6xa, limit6ya, limit6xb, limit6yb, limit6d, limit7$, limit7xa, limit7ya, limit7xb, limit7yb, limit7d, limit8$, limit8xa, limit8ya, limit8xb, limit8yb, limit8d, limit9$, limit9xa, limit9ya, limit9xb, limit9yb, limit9d, limit10$, limit10xa, limit10ya, limit10xb, limit10yb, limit10d, limit11$, limit11xa, limit11ya, limit11xb, limit11yb, limit11d, limit12$, limit12xa, limit12ya, limit12xb, limit12yb, limit12d, limit13$, limit13xa, limit13ya, limit13xb, limit13yb, limit13d, limit14$, limit14xa, limit14ya, limit14xb, limit14yb, limit14d, limit15$, limit15xa, limit15ya, limit15xb, limit15yb, limit15d, limit16$, limit16xa, limit16ya, limit16xb, limit16yb, limit16d, limit17$, limit17xa, limit17ya, limit17xb, limit17yb, limit17d, limit18$, limit18xa, limit18ya, limit18xb, limit18yb, limit18d, limit19$, limit19xa, limit19ya, limit19xb, limit19yb, limit19d, limit20$, limit20xa, limit20ya, limit20xb, limit20yb, limit20d</w:t>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r>
        <w:trPr/>
        <w:tc>
          <w:tcPr>
            <w:tcW w:w="3212"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insideH w:val="single" w:sz="2" w:space="0" w:color="000001"/>
            </w:tcBorders>
            <w:shd w:fill="auto" w:val="clear"/>
          </w:tcPr>
          <w:p>
            <w:pPr>
              <w:pStyle w:val="TableContents"/>
              <w:jc w:val="center"/>
              <w:rPr/>
            </w:pPr>
            <w:r>
              <w:rPr/>
            </w:r>
          </w:p>
        </w:tc>
        <w:tc>
          <w:tcPr>
            <w:tcW w:w="321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jc w:val="center"/>
              <w:rPr/>
            </w:pPr>
            <w:r>
              <w:rPr/>
            </w:r>
          </w:p>
        </w:tc>
      </w:tr>
    </w:tbl>
    <w:p>
      <w:pPr>
        <w:pStyle w:val="Normal"/>
        <w:jc w:val="left"/>
        <w:rPr/>
      </w:pPr>
      <w:r>
        <w:rPr/>
      </w:r>
    </w:p>
    <w:sectPr>
      <w:footerReference w:type="default" r:id="rId2"/>
      <w:type w:val="nextPage"/>
      <w:pgSz w:w="11906" w:h="16838"/>
      <w:pgMar w:left="1134" w:right="1134" w:header="0" w:top="1134" w:footer="1134" w:bottom="1693"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fldChar w:fldCharType="begin"/>
    </w:r>
    <w:r>
      <w:rPr/>
      <w:instrText> PAGE </w:instrText>
    </w:r>
    <w:r>
      <w:rPr/>
      <w:fldChar w:fldCharType="separate"/>
    </w:r>
    <w:r>
      <w:rPr/>
      <w:t>10</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 w:val="20"/>
        <w:szCs w:val="24"/>
        <w:lang w:val="en-GB" w:eastAsia="zh-CN" w:bidi="hi-IN"/>
      </w:rPr>
    </w:rPrDefault>
    <w:pPrDefault>
      <w:pPr/>
    </w:pPrDefault>
  </w:docDefaults>
  <w:style w:type="paragraph" w:styleId="Normal">
    <w:name w:val="Normal"/>
    <w:qFormat/>
    <w:pPr>
      <w:widowControl/>
      <w:bidi w:val="0"/>
      <w:jc w:val="left"/>
    </w:pPr>
    <w:rPr>
      <w:rFonts w:ascii="Liberation Serif" w:hAnsi="Liberation Serif" w:eastAsia="Noto Sans CJK SC Regular" w:cs="FreeSans"/>
      <w:color w:val="00000A"/>
      <w:kern w:val="0"/>
      <w:sz w:val="24"/>
      <w:szCs w:val="24"/>
      <w:lang w:val="en-GB" w:eastAsia="zh-CN" w:bidi="hi-IN"/>
    </w:rPr>
  </w:style>
  <w:style w:type="character" w:styleId="Bullets">
    <w:name w:val="Bullets"/>
    <w:qFormat/>
    <w:rPr>
      <w:rFonts w:ascii="OpenSymbol" w:hAnsi="OpenSymbol" w:eastAsia="OpenSymbol" w:cs="OpenSymbol"/>
    </w:rPr>
  </w:style>
  <w:style w:type="character" w:styleId="ListLabel1">
    <w:name w:val="ListLabel 1"/>
    <w:qFormat/>
    <w:rPr>
      <w:rFonts w:cs="OpenSymbol"/>
    </w:rPr>
  </w:style>
  <w:style w:type="character" w:styleId="ListLabel2">
    <w:name w:val="ListLabel 2"/>
    <w:qFormat/>
    <w:rPr>
      <w:rFonts w:cs="OpenSymbol"/>
    </w:rPr>
  </w:style>
  <w:style w:type="character" w:styleId="ListLabel3">
    <w:name w:val="ListLabel 3"/>
    <w:qFormat/>
    <w:rPr>
      <w:rFonts w:cs="OpenSymbol"/>
    </w:rPr>
  </w:style>
  <w:style w:type="character" w:styleId="ListLabel4">
    <w:name w:val="ListLabel 4"/>
    <w:qFormat/>
    <w:rPr>
      <w:rFonts w:cs="OpenSymbol"/>
    </w:rPr>
  </w:style>
  <w:style w:type="character" w:styleId="ListLabel5">
    <w:name w:val="ListLabel 5"/>
    <w:qFormat/>
    <w:rPr>
      <w:rFonts w:cs="OpenSymbol"/>
    </w:rPr>
  </w:style>
  <w:style w:type="character" w:styleId="ListLabel6">
    <w:name w:val="ListLabel 6"/>
    <w:qFormat/>
    <w:rPr>
      <w:rFonts w:cs="OpenSymbol"/>
    </w:rPr>
  </w:style>
  <w:style w:type="character" w:styleId="ListLabel7">
    <w:name w:val="ListLabel 7"/>
    <w:qFormat/>
    <w:rPr>
      <w:rFonts w:cs="OpenSymbol"/>
    </w:rPr>
  </w:style>
  <w:style w:type="character" w:styleId="ListLabel8">
    <w:name w:val="ListLabel 8"/>
    <w:qFormat/>
    <w:rPr>
      <w:rFonts w:cs="OpenSymbol"/>
    </w:rPr>
  </w:style>
  <w:style w:type="character" w:styleId="ListLabel9">
    <w:name w:val="ListLabel 9"/>
    <w:qFormat/>
    <w:rPr>
      <w:rFonts w:cs="OpenSymbol"/>
    </w:rPr>
  </w:style>
  <w:style w:type="character" w:styleId="ListLabel10">
    <w:name w:val="ListLabel 10"/>
    <w:qFormat/>
    <w:rPr>
      <w:rFonts w:cs="OpenSymbol"/>
    </w:rPr>
  </w:style>
  <w:style w:type="character" w:styleId="ListLabel11">
    <w:name w:val="ListLabel 11"/>
    <w:qFormat/>
    <w:rPr>
      <w:rFonts w:cs="OpenSymbol"/>
    </w:rPr>
  </w:style>
  <w:style w:type="character" w:styleId="ListLabel12">
    <w:name w:val="ListLabel 12"/>
    <w:qFormat/>
    <w:rPr>
      <w:rFonts w:cs="OpenSymbol"/>
    </w:rPr>
  </w:style>
  <w:style w:type="character" w:styleId="ListLabel13">
    <w:name w:val="ListLabel 13"/>
    <w:qFormat/>
    <w:rPr>
      <w:rFonts w:cs="OpenSymbol"/>
    </w:rPr>
  </w:style>
  <w:style w:type="character" w:styleId="ListLabel14">
    <w:name w:val="ListLabel 14"/>
    <w:qFormat/>
    <w:rPr>
      <w:rFonts w:cs="OpenSymbol"/>
    </w:rPr>
  </w:style>
  <w:style w:type="character" w:styleId="ListLabel15">
    <w:name w:val="ListLabel 15"/>
    <w:qFormat/>
    <w:rPr>
      <w:rFonts w:cs="OpenSymbol"/>
    </w:rPr>
  </w:style>
  <w:style w:type="character" w:styleId="ListLabel16">
    <w:name w:val="ListLabel 16"/>
    <w:qFormat/>
    <w:rPr>
      <w:rFonts w:cs="OpenSymbol"/>
    </w:rPr>
  </w:style>
  <w:style w:type="character" w:styleId="ListLabel17">
    <w:name w:val="ListLabel 17"/>
    <w:qFormat/>
    <w:rPr>
      <w:rFonts w:cs="OpenSymbol"/>
    </w:rPr>
  </w:style>
  <w:style w:type="character" w:styleId="ListLabel18">
    <w:name w:val="ListLabel 18"/>
    <w:qFormat/>
    <w:rPr>
      <w:rFonts w:cs="OpenSymbol"/>
    </w:rPr>
  </w:style>
  <w:style w:type="character" w:styleId="ListLabel19">
    <w:name w:val="ListLabel 19"/>
    <w:qFormat/>
    <w:rPr>
      <w:rFonts w:cs="OpenSymbol"/>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OpenSymbol"/>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cs="OpenSymbol"/>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rFonts w:cs="OpenSymbol"/>
    </w:rPr>
  </w:style>
  <w:style w:type="character" w:styleId="ListLabel32">
    <w:name w:val="ListLabel 32"/>
    <w:qFormat/>
    <w:rPr>
      <w:rFonts w:cs="OpenSymbol"/>
    </w:rPr>
  </w:style>
  <w:style w:type="character" w:styleId="ListLabel33">
    <w:name w:val="ListLabel 33"/>
    <w:qFormat/>
    <w:rPr>
      <w:rFonts w:cs="OpenSymbol"/>
    </w:rPr>
  </w:style>
  <w:style w:type="character" w:styleId="ListLabel34">
    <w:name w:val="ListLabel 34"/>
    <w:qFormat/>
    <w:rPr>
      <w:rFonts w:cs="OpenSymbol"/>
    </w:rPr>
  </w:style>
  <w:style w:type="character" w:styleId="ListLabel35">
    <w:name w:val="ListLabel 35"/>
    <w:qFormat/>
    <w:rPr>
      <w:rFonts w:cs="OpenSymbol"/>
    </w:rPr>
  </w:style>
  <w:style w:type="character" w:styleId="ListLabel36">
    <w:name w:val="ListLabel 36"/>
    <w:qFormat/>
    <w:rPr>
      <w:rFonts w:cs="OpenSymbol"/>
    </w:rPr>
  </w:style>
  <w:style w:type="character" w:styleId="ListLabel37">
    <w:name w:val="ListLabel 37"/>
    <w:qFormat/>
    <w:rPr>
      <w:rFonts w:cs="OpenSymbol"/>
    </w:rPr>
  </w:style>
  <w:style w:type="character" w:styleId="ListLabel38">
    <w:name w:val="ListLabel 38"/>
    <w:qFormat/>
    <w:rPr>
      <w:rFonts w:cs="OpenSymbol"/>
    </w:rPr>
  </w:style>
  <w:style w:type="character" w:styleId="ListLabel39">
    <w:name w:val="ListLabel 39"/>
    <w:qFormat/>
    <w:rPr>
      <w:rFonts w:cs="OpenSymbol"/>
    </w:rPr>
  </w:style>
  <w:style w:type="character" w:styleId="ListLabel40">
    <w:name w:val="ListLabel 40"/>
    <w:qFormat/>
    <w:rPr>
      <w:rFonts w:cs="OpenSymbol"/>
    </w:rPr>
  </w:style>
  <w:style w:type="character" w:styleId="ListLabel41">
    <w:name w:val="ListLabel 41"/>
    <w:qFormat/>
    <w:rPr>
      <w:rFonts w:cs="OpenSymbol"/>
    </w:rPr>
  </w:style>
  <w:style w:type="character" w:styleId="ListLabel42">
    <w:name w:val="ListLabel 42"/>
    <w:qFormat/>
    <w:rPr>
      <w:rFonts w:cs="OpenSymbol"/>
    </w:rPr>
  </w:style>
  <w:style w:type="character" w:styleId="ListLabel43">
    <w:name w:val="ListLabel 43"/>
    <w:qFormat/>
    <w:rPr>
      <w:rFonts w:cs="OpenSymbol"/>
    </w:rPr>
  </w:style>
  <w:style w:type="character" w:styleId="ListLabel44">
    <w:name w:val="ListLabel 44"/>
    <w:qFormat/>
    <w:rPr>
      <w:rFonts w:cs="OpenSymbol"/>
    </w:rPr>
  </w:style>
  <w:style w:type="character" w:styleId="ListLabel45">
    <w:name w:val="ListLabel 45"/>
    <w:qFormat/>
    <w:rPr>
      <w:rFonts w:cs="OpenSymbol"/>
    </w:rPr>
  </w:style>
  <w:style w:type="character" w:styleId="ListLabel46">
    <w:name w:val="ListLabel 46"/>
    <w:qFormat/>
    <w:rPr>
      <w:rFonts w:cs="OpenSymbol"/>
    </w:rPr>
  </w:style>
  <w:style w:type="character" w:styleId="ListLabel47">
    <w:name w:val="ListLabel 47"/>
    <w:qFormat/>
    <w:rPr>
      <w:rFonts w:cs="OpenSymbol"/>
    </w:rPr>
  </w:style>
  <w:style w:type="character" w:styleId="ListLabel48">
    <w:name w:val="ListLabel 48"/>
    <w:qFormat/>
    <w:rPr>
      <w:rFonts w:cs="OpenSymbol"/>
    </w:rPr>
  </w:style>
  <w:style w:type="character" w:styleId="ListLabel49">
    <w:name w:val="ListLabel 49"/>
    <w:qFormat/>
    <w:rPr>
      <w:rFonts w:cs="OpenSymbol"/>
    </w:rPr>
  </w:style>
  <w:style w:type="character" w:styleId="ListLabel50">
    <w:name w:val="ListLabel 50"/>
    <w:qFormat/>
    <w:rPr>
      <w:rFonts w:cs="OpenSymbol"/>
    </w:rPr>
  </w:style>
  <w:style w:type="character" w:styleId="ListLabel51">
    <w:name w:val="ListLabel 51"/>
    <w:qFormat/>
    <w:rPr>
      <w:rFonts w:cs="OpenSymbol"/>
    </w:rPr>
  </w:style>
  <w:style w:type="character" w:styleId="ListLabel52">
    <w:name w:val="ListLabel 52"/>
    <w:qFormat/>
    <w:rPr>
      <w:rFonts w:cs="OpenSymbol"/>
    </w:rPr>
  </w:style>
  <w:style w:type="character" w:styleId="ListLabel53">
    <w:name w:val="ListLabel 53"/>
    <w:qFormat/>
    <w:rPr>
      <w:rFonts w:cs="OpenSymbol"/>
    </w:rPr>
  </w:style>
  <w:style w:type="character" w:styleId="ListLabel54">
    <w:name w:val="ListLabel 54"/>
    <w:qFormat/>
    <w:rPr>
      <w:rFonts w:cs="OpenSymbol"/>
    </w:rPr>
  </w:style>
  <w:style w:type="character" w:styleId="ListLabel55">
    <w:name w:val="ListLabel 55"/>
    <w:qFormat/>
    <w:rPr>
      <w:rFonts w:cs="OpenSymbol"/>
    </w:rPr>
  </w:style>
  <w:style w:type="character" w:styleId="ListLabel56">
    <w:name w:val="ListLabel 56"/>
    <w:qFormat/>
    <w:rPr>
      <w:rFonts w:cs="OpenSymbol"/>
    </w:rPr>
  </w:style>
  <w:style w:type="character" w:styleId="ListLabel57">
    <w:name w:val="ListLabel 57"/>
    <w:qFormat/>
    <w:rPr>
      <w:rFonts w:cs="OpenSymbol"/>
    </w:rPr>
  </w:style>
  <w:style w:type="character" w:styleId="ListLabel58">
    <w:name w:val="ListLabel 58"/>
    <w:qFormat/>
    <w:rPr>
      <w:rFonts w:cs="OpenSymbol"/>
    </w:rPr>
  </w:style>
  <w:style w:type="character" w:styleId="ListLabel59">
    <w:name w:val="ListLabel 59"/>
    <w:qFormat/>
    <w:rPr>
      <w:rFonts w:cs="OpenSymbol"/>
    </w:rPr>
  </w:style>
  <w:style w:type="character" w:styleId="ListLabel60">
    <w:name w:val="ListLabel 60"/>
    <w:qFormat/>
    <w:rPr>
      <w:rFonts w:cs="OpenSymbol"/>
    </w:rPr>
  </w:style>
  <w:style w:type="character" w:styleId="ListLabel61">
    <w:name w:val="ListLabel 61"/>
    <w:qFormat/>
    <w:rPr>
      <w:rFonts w:cs="OpenSymbol"/>
    </w:rPr>
  </w:style>
  <w:style w:type="character" w:styleId="ListLabel62">
    <w:name w:val="ListLabel 62"/>
    <w:qFormat/>
    <w:rPr>
      <w:rFonts w:cs="OpenSymbol"/>
    </w:rPr>
  </w:style>
  <w:style w:type="character" w:styleId="ListLabel63">
    <w:name w:val="ListLabel 63"/>
    <w:qFormat/>
    <w:rPr>
      <w:rFonts w:cs="OpenSymbol"/>
    </w:rPr>
  </w:style>
  <w:style w:type="character" w:styleId="ListLabel64">
    <w:name w:val="ListLabel 64"/>
    <w:qFormat/>
    <w:rPr>
      <w:rFonts w:cs="OpenSymbol"/>
    </w:rPr>
  </w:style>
  <w:style w:type="character" w:styleId="ListLabel65">
    <w:name w:val="ListLabel 65"/>
    <w:qFormat/>
    <w:rPr>
      <w:rFonts w:cs="OpenSymbol"/>
    </w:rPr>
  </w:style>
  <w:style w:type="character" w:styleId="ListLabel66">
    <w:name w:val="ListLabel 66"/>
    <w:qFormat/>
    <w:rPr>
      <w:rFonts w:cs="OpenSymbol"/>
    </w:rPr>
  </w:style>
  <w:style w:type="character" w:styleId="ListLabel67">
    <w:name w:val="ListLabel 67"/>
    <w:qFormat/>
    <w:rPr>
      <w:rFonts w:cs="OpenSymbol"/>
    </w:rPr>
  </w:style>
  <w:style w:type="character" w:styleId="ListLabel68">
    <w:name w:val="ListLabel 68"/>
    <w:qFormat/>
    <w:rPr>
      <w:rFonts w:cs="OpenSymbol"/>
    </w:rPr>
  </w:style>
  <w:style w:type="character" w:styleId="ListLabel69">
    <w:name w:val="ListLabel 69"/>
    <w:qFormat/>
    <w:rPr>
      <w:rFonts w:cs="OpenSymbol"/>
    </w:rPr>
  </w:style>
  <w:style w:type="character" w:styleId="ListLabel70">
    <w:name w:val="ListLabel 70"/>
    <w:qFormat/>
    <w:rPr>
      <w:rFonts w:cs="OpenSymbol"/>
    </w:rPr>
  </w:style>
  <w:style w:type="character" w:styleId="ListLabel71">
    <w:name w:val="ListLabel 71"/>
    <w:qFormat/>
    <w:rPr>
      <w:rFonts w:cs="OpenSymbol"/>
    </w:rPr>
  </w:style>
  <w:style w:type="character" w:styleId="ListLabel72">
    <w:name w:val="ListLabel 72"/>
    <w:qFormat/>
    <w:rPr>
      <w:rFonts w:cs="OpenSymbol"/>
    </w:rPr>
  </w:style>
  <w:style w:type="character" w:styleId="ListLabel73">
    <w:name w:val="ListLabel 73"/>
    <w:qFormat/>
    <w:rPr>
      <w:rFonts w:cs="OpenSymbol"/>
    </w:rPr>
  </w:style>
  <w:style w:type="character" w:styleId="ListLabel74">
    <w:name w:val="ListLabel 74"/>
    <w:qFormat/>
    <w:rPr>
      <w:rFonts w:cs="OpenSymbol"/>
    </w:rPr>
  </w:style>
  <w:style w:type="character" w:styleId="ListLabel75">
    <w:name w:val="ListLabel 75"/>
    <w:qFormat/>
    <w:rPr>
      <w:rFonts w:cs="OpenSymbol"/>
    </w:rPr>
  </w:style>
  <w:style w:type="character" w:styleId="ListLabel76">
    <w:name w:val="ListLabel 76"/>
    <w:qFormat/>
    <w:rPr>
      <w:rFonts w:cs="OpenSymbol"/>
    </w:rPr>
  </w:style>
  <w:style w:type="character" w:styleId="ListLabel77">
    <w:name w:val="ListLabel 77"/>
    <w:qFormat/>
    <w:rPr>
      <w:rFonts w:cs="OpenSymbol"/>
    </w:rPr>
  </w:style>
  <w:style w:type="character" w:styleId="ListLabel78">
    <w:name w:val="ListLabel 78"/>
    <w:qFormat/>
    <w:rPr>
      <w:rFonts w:cs="OpenSymbol"/>
    </w:rPr>
  </w:style>
  <w:style w:type="character" w:styleId="ListLabel79">
    <w:name w:val="ListLabel 79"/>
    <w:qFormat/>
    <w:rPr>
      <w:rFonts w:cs="OpenSymbol"/>
    </w:rPr>
  </w:style>
  <w:style w:type="character" w:styleId="ListLabel80">
    <w:name w:val="ListLabel 80"/>
    <w:qFormat/>
    <w:rPr>
      <w:rFonts w:cs="OpenSymbol"/>
    </w:rPr>
  </w:style>
  <w:style w:type="character" w:styleId="ListLabel81">
    <w:name w:val="ListLabel 81"/>
    <w:qFormat/>
    <w:rPr>
      <w:rFonts w:cs="OpenSymbol"/>
    </w:rPr>
  </w:style>
  <w:style w:type="paragraph" w:styleId="Heading">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Footer">
    <w:name w:val="Footer"/>
    <w:basedOn w:val="Normal"/>
    <w:pPr>
      <w:suppressLineNumbers/>
      <w:tabs>
        <w:tab w:val="center" w:pos="4819" w:leader="none"/>
        <w:tab w:val="right" w:pos="9638" w:leader="none"/>
      </w:tabs>
    </w:pPr>
    <w:rPr/>
  </w:style>
  <w:style w:type="paragraph" w:styleId="TableContents">
    <w:name w:val="Table Contents"/>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491</TotalTime>
  <Application>LibreOffice/6.0.3.2$Linux_X86_64 LibreOffice_project/00m0$Build-2</Application>
  <Pages>10</Pages>
  <Words>1390</Words>
  <Characters>7888</Characters>
  <CharactersWithSpaces>9059</CharactersWithSpaces>
  <Paragraphs>222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2018-03-13T11:05:12Z</dcterms:created>
  <dc:creator/>
  <dc:description/>
  <dc:language>en-GB</dc:language>
  <cp:lastModifiedBy/>
  <dcterms:modified xsi:type="dcterms:W3CDTF">2018-05-31T15:15:17Z</dcterms:modified>
  <cp:revision>28</cp:revision>
  <dc:subject/>
  <dc:title/>
</cp:coreProperties>
</file>